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8FE84" w14:textId="77777777" w:rsidR="009E2041" w:rsidRDefault="009E2041">
      <w:r w:rsidRPr="009E2041">
        <w:rPr>
          <w:b/>
          <w:bCs/>
        </w:rPr>
        <w:t>Apache Tomcat</w:t>
      </w:r>
      <w:r>
        <w:t xml:space="preserve">: </w:t>
      </w:r>
    </w:p>
    <w:p w14:paraId="24D256CC" w14:textId="77777777" w:rsidR="009E2041" w:rsidRDefault="009E2041" w:rsidP="009E2041">
      <w:pPr>
        <w:pStyle w:val="ListParagraph"/>
        <w:numPr>
          <w:ilvl w:val="0"/>
          <w:numId w:val="1"/>
        </w:numPr>
      </w:pPr>
      <w:r>
        <w:t xml:space="preserve">we can manually start the service by </w:t>
      </w:r>
      <w:r w:rsidRPr="009E2041">
        <w:rPr>
          <w:b/>
          <w:bCs/>
        </w:rPr>
        <w:t>configure tomcat</w:t>
      </w:r>
      <w:r>
        <w:rPr>
          <w:b/>
          <w:bCs/>
        </w:rPr>
        <w:t xml:space="preserve">, </w:t>
      </w:r>
      <w:r>
        <w:t>and then clicking start. The default port is 8080.</w:t>
      </w:r>
    </w:p>
    <w:p w14:paraId="2E0E6050" w14:textId="3A581D54" w:rsidR="008F2B11" w:rsidRDefault="009E2041" w:rsidP="009E2041">
      <w:pPr>
        <w:pStyle w:val="ListParagraph"/>
        <w:numPr>
          <w:ilvl w:val="0"/>
          <w:numId w:val="1"/>
        </w:numPr>
      </w:pPr>
      <w:r>
        <w:t>In IntelliJ there is some steps needs to be taken</w:t>
      </w:r>
    </w:p>
    <w:p w14:paraId="6169EF2A" w14:textId="7223FAED" w:rsidR="009E2041" w:rsidRDefault="009E2041" w:rsidP="009E2041">
      <w:pPr>
        <w:pStyle w:val="ListParagraph"/>
        <w:numPr>
          <w:ilvl w:val="1"/>
          <w:numId w:val="1"/>
        </w:numPr>
      </w:pPr>
      <w:r w:rsidRPr="00EB3665">
        <w:rPr>
          <w:b/>
          <w:bCs/>
        </w:rPr>
        <w:t xml:space="preserve">Tomcat and TomEE plugin </w:t>
      </w:r>
      <w:r>
        <w:t>must be enabled.</w:t>
      </w:r>
    </w:p>
    <w:p w14:paraId="695E4A3C" w14:textId="5E73A8B8" w:rsidR="00EB3665" w:rsidRDefault="00EB3665" w:rsidP="009E2041">
      <w:pPr>
        <w:pStyle w:val="ListParagraph"/>
        <w:numPr>
          <w:ilvl w:val="1"/>
          <w:numId w:val="1"/>
        </w:numPr>
      </w:pPr>
      <w:r>
        <w:t xml:space="preserve">Then go to </w:t>
      </w:r>
      <w:r w:rsidRPr="00EB3665">
        <w:rPr>
          <w:b/>
          <w:bCs/>
        </w:rPr>
        <w:t>run -&gt; edit configuration -&gt; click on + -&gt; select tomcat server -&gt; local</w:t>
      </w:r>
    </w:p>
    <w:p w14:paraId="6A9B91B5" w14:textId="39CBA40B" w:rsidR="001C5AA3" w:rsidRPr="001C5AA3" w:rsidRDefault="00EB3665" w:rsidP="001C5AA3">
      <w:pPr>
        <w:pStyle w:val="ListParagraph"/>
        <w:numPr>
          <w:ilvl w:val="1"/>
          <w:numId w:val="1"/>
        </w:numPr>
      </w:pPr>
      <w:r>
        <w:t xml:space="preserve">If there is warning for no artifact in deployment, we can add an artifact. For debugging purpose use </w:t>
      </w:r>
      <w:r w:rsidRPr="00EB3665">
        <w:rPr>
          <w:b/>
          <w:bCs/>
        </w:rPr>
        <w:t>Web application: exploded</w:t>
      </w:r>
    </w:p>
    <w:p w14:paraId="54610E4A" w14:textId="3DB3CF81" w:rsidR="001C5AA3" w:rsidRPr="00CA55F0" w:rsidRDefault="001C5AA3" w:rsidP="001C5AA3">
      <w:pPr>
        <w:rPr>
          <w:b/>
          <w:bCs/>
        </w:rPr>
      </w:pPr>
      <w:r w:rsidRPr="00CA55F0">
        <w:rPr>
          <w:b/>
          <w:bCs/>
        </w:rPr>
        <w:t># NEED TO LEARN MORE BEFORE I UNDERSTAND THE PROJECT CREATING IN SPRING.</w:t>
      </w:r>
      <w:r w:rsidR="00CA55F0">
        <w:rPr>
          <w:b/>
          <w:bCs/>
        </w:rPr>
        <w:t xml:space="preserve"> FOR </w:t>
      </w:r>
      <w:r w:rsidR="00AB4871">
        <w:rPr>
          <w:b/>
          <w:bCs/>
        </w:rPr>
        <w:t>NOW JUST HAVE TO T</w:t>
      </w:r>
      <w:r w:rsidR="00CA55F0">
        <w:rPr>
          <w:b/>
          <w:bCs/>
        </w:rPr>
        <w:t>RY TO JUST TRY OUT DIFFERENT THINGS AND SEE.</w:t>
      </w:r>
    </w:p>
    <w:p w14:paraId="65D497D2" w14:textId="279AB1DF" w:rsidR="00EB3665" w:rsidRDefault="00EB3665" w:rsidP="00EB3665"/>
    <w:p w14:paraId="7FDDF60E" w14:textId="5D00516F" w:rsidR="004C31D9" w:rsidRDefault="00EB3665" w:rsidP="001D538E">
      <w:pPr>
        <w:rPr>
          <w:b/>
          <w:bCs/>
        </w:rPr>
      </w:pPr>
      <w:r>
        <w:rPr>
          <w:b/>
          <w:bCs/>
        </w:rPr>
        <w:t xml:space="preserve">Spring MVC: </w:t>
      </w:r>
    </w:p>
    <w:p w14:paraId="2E183E14" w14:textId="368936F0" w:rsidR="00BA0140" w:rsidRDefault="00BA0140" w:rsidP="00BA0140">
      <w:pPr>
        <w:pStyle w:val="ListParagraph"/>
        <w:numPr>
          <w:ilvl w:val="0"/>
          <w:numId w:val="2"/>
        </w:numPr>
      </w:pPr>
      <w:r w:rsidRPr="00BA0140">
        <w:rPr>
          <w:b/>
          <w:bCs/>
        </w:rPr>
        <w:t>Dispatcher</w:t>
      </w:r>
      <w:r>
        <w:t xml:space="preserve"> is the already developed, it works as a front controller. </w:t>
      </w:r>
    </w:p>
    <w:p w14:paraId="490D56C0" w14:textId="7451D892" w:rsidR="00BA0140" w:rsidRPr="001D538E" w:rsidRDefault="00BA0140" w:rsidP="00BA0140">
      <w:pPr>
        <w:pStyle w:val="ListParagraph"/>
        <w:numPr>
          <w:ilvl w:val="0"/>
          <w:numId w:val="2"/>
        </w:numPr>
        <w:rPr>
          <w:b/>
          <w:bCs/>
        </w:rPr>
      </w:pPr>
      <w:r w:rsidRPr="00BA0140">
        <w:rPr>
          <w:b/>
          <w:bCs/>
        </w:rPr>
        <w:t xml:space="preserve">Init-param </w:t>
      </w:r>
      <w:r>
        <w:t>is the configuration for our configuration.xml file.</w:t>
      </w:r>
    </w:p>
    <w:p w14:paraId="02EE3C06" w14:textId="5D0E0A5E" w:rsidR="001D538E" w:rsidRPr="001D538E" w:rsidRDefault="001D538E" w:rsidP="001D538E">
      <w:pPr>
        <w:ind w:left="360"/>
        <w:jc w:val="center"/>
        <w:rPr>
          <w:b/>
          <w:bCs/>
        </w:rPr>
      </w:pPr>
      <w:r w:rsidRPr="004C31D9">
        <w:rPr>
          <w:b/>
          <w:bCs/>
          <w:noProof/>
        </w:rPr>
        <w:drawing>
          <wp:inline distT="0" distB="0" distL="0" distR="0" wp14:anchorId="7EB0AC22" wp14:editId="5365B6A5">
            <wp:extent cx="5488589" cy="271732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9932" cy="27278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D0A9BA" w14:textId="77777777" w:rsidR="001D538E" w:rsidRPr="001D538E" w:rsidRDefault="001D538E" w:rsidP="001D538E">
      <w:pPr>
        <w:pStyle w:val="ListParagraph"/>
        <w:rPr>
          <w:b/>
          <w:bCs/>
        </w:rPr>
      </w:pPr>
    </w:p>
    <w:p w14:paraId="69D4D1CE" w14:textId="37985A88" w:rsidR="001D538E" w:rsidRDefault="001D538E" w:rsidP="001D538E">
      <w:pPr>
        <w:jc w:val="center"/>
        <w:rPr>
          <w:b/>
          <w:bCs/>
        </w:rPr>
      </w:pPr>
      <w:r w:rsidRPr="001D538E">
        <w:rPr>
          <w:b/>
          <w:bCs/>
          <w:noProof/>
        </w:rPr>
        <w:lastRenderedPageBreak/>
        <w:drawing>
          <wp:inline distT="0" distB="0" distL="0" distR="0" wp14:anchorId="2B5C59EB" wp14:editId="43243B98">
            <wp:extent cx="5123481" cy="2510287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8239" cy="25126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D5D797" w14:textId="32C5283F" w:rsidR="001604AE" w:rsidRPr="001B3F5A" w:rsidRDefault="001604AE" w:rsidP="001604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Here we basically define for any </w:t>
      </w:r>
      <w:r w:rsidR="001B3F5A">
        <w:t>URL</w:t>
      </w:r>
      <w:r>
        <w:t xml:space="preserve"> pattern request, we pass it to dispatcher service.</w:t>
      </w:r>
    </w:p>
    <w:p w14:paraId="50A5D845" w14:textId="160A6A35" w:rsidR="001B3F5A" w:rsidRPr="001B3F5A" w:rsidRDefault="001B3F5A" w:rsidP="001604AE">
      <w:pPr>
        <w:pStyle w:val="ListParagraph"/>
        <w:numPr>
          <w:ilvl w:val="0"/>
          <w:numId w:val="3"/>
        </w:numPr>
        <w:rPr>
          <w:b/>
          <w:bCs/>
        </w:rPr>
      </w:pPr>
      <w:r>
        <w:t>We can define our URL patter different according our needs.</w:t>
      </w:r>
    </w:p>
    <w:p w14:paraId="28993EB5" w14:textId="7218C3F3" w:rsidR="001B3F5A" w:rsidRPr="00007E47" w:rsidRDefault="001B3F5A" w:rsidP="001604AE">
      <w:pPr>
        <w:pStyle w:val="ListParagraph"/>
        <w:numPr>
          <w:ilvl w:val="0"/>
          <w:numId w:val="3"/>
        </w:numPr>
        <w:rPr>
          <w:b/>
          <w:bCs/>
        </w:rPr>
      </w:pPr>
      <w:r>
        <w:t>Important: servlet-name here must match the servlet-name at the start where we defined dispatcher (at step</w:t>
      </w:r>
      <w:r w:rsidR="00E9216F">
        <w:t>-</w:t>
      </w:r>
      <w:r w:rsidR="00AD0F31">
        <w:t>1</w:t>
      </w:r>
      <w:r>
        <w:t>)</w:t>
      </w:r>
    </w:p>
    <w:p w14:paraId="5E588C5E" w14:textId="5C752C26" w:rsidR="00007E47" w:rsidRDefault="00007E47" w:rsidP="00007E47">
      <w:pPr>
        <w:jc w:val="center"/>
        <w:rPr>
          <w:b/>
          <w:bCs/>
        </w:rPr>
      </w:pPr>
      <w:r w:rsidRPr="00007E47">
        <w:rPr>
          <w:b/>
          <w:bCs/>
          <w:noProof/>
        </w:rPr>
        <w:drawing>
          <wp:inline distT="0" distB="0" distL="0" distR="0" wp14:anchorId="221BE74C" wp14:editId="1EA7C1B3">
            <wp:extent cx="4639562" cy="1683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1431" cy="16953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2B8DA4" w14:textId="27E14558" w:rsidR="00007E47" w:rsidRPr="003618EC" w:rsidRDefault="00007E47" w:rsidP="00007E47">
      <w:pPr>
        <w:pStyle w:val="ListParagraph"/>
        <w:numPr>
          <w:ilvl w:val="0"/>
          <w:numId w:val="4"/>
        </w:numPr>
        <w:rPr>
          <w:b/>
          <w:bCs/>
        </w:rPr>
      </w:pPr>
      <w:r>
        <w:t>This configuration goes to the xml file, that we defined in the step 1.</w:t>
      </w:r>
      <w:r w:rsidR="003618EC">
        <w:t xml:space="preserve"> </w:t>
      </w:r>
    </w:p>
    <w:p w14:paraId="082E12CB" w14:textId="7963222C" w:rsidR="003618EC" w:rsidRDefault="003618EC" w:rsidP="003618EC">
      <w:pPr>
        <w:jc w:val="center"/>
        <w:rPr>
          <w:b/>
          <w:bCs/>
        </w:rPr>
      </w:pPr>
      <w:r w:rsidRPr="003618EC">
        <w:rPr>
          <w:b/>
          <w:bCs/>
          <w:noProof/>
        </w:rPr>
        <w:drawing>
          <wp:inline distT="0" distB="0" distL="0" distR="0" wp14:anchorId="33C93D52" wp14:editId="2AE1EB75">
            <wp:extent cx="4544764" cy="1724679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1853" cy="17311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22E107" w14:textId="76824B77" w:rsidR="00123EF2" w:rsidRPr="00123EF2" w:rsidRDefault="00123EF2" w:rsidP="00123EF2">
      <w:pPr>
        <w:pStyle w:val="ListParagraph"/>
        <w:numPr>
          <w:ilvl w:val="0"/>
          <w:numId w:val="4"/>
        </w:numPr>
        <w:rPr>
          <w:b/>
          <w:bCs/>
        </w:rPr>
      </w:pPr>
      <w:r>
        <w:t>This supports conversion of form-data, formatting form-data, form-validation etc.</w:t>
      </w:r>
    </w:p>
    <w:p w14:paraId="7F961926" w14:textId="0548DE01" w:rsidR="00123EF2" w:rsidRDefault="00123EF2" w:rsidP="00123EF2">
      <w:pPr>
        <w:rPr>
          <w:b/>
          <w:bCs/>
        </w:rPr>
      </w:pPr>
    </w:p>
    <w:p w14:paraId="57796CE2" w14:textId="4A7FEDD5" w:rsidR="00123EF2" w:rsidRDefault="00123EF2" w:rsidP="00123EF2">
      <w:pPr>
        <w:jc w:val="center"/>
        <w:rPr>
          <w:b/>
          <w:bCs/>
        </w:rPr>
      </w:pPr>
      <w:r w:rsidRPr="00123EF2">
        <w:rPr>
          <w:b/>
          <w:bCs/>
          <w:noProof/>
        </w:rPr>
        <w:lastRenderedPageBreak/>
        <w:drawing>
          <wp:inline distT="0" distB="0" distL="0" distR="0" wp14:anchorId="5BA2E0BA" wp14:editId="0D171B53">
            <wp:extent cx="5417389" cy="283139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392" cy="28329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D3E470" w14:textId="0197E60C" w:rsidR="00123EF2" w:rsidRPr="008362C2" w:rsidRDefault="00123EF2" w:rsidP="00123EF2">
      <w:pPr>
        <w:pStyle w:val="ListParagraph"/>
        <w:numPr>
          <w:ilvl w:val="0"/>
          <w:numId w:val="4"/>
        </w:numPr>
        <w:rPr>
          <w:b/>
          <w:bCs/>
        </w:rPr>
      </w:pPr>
      <w:r>
        <w:t>This configures where are the pages located.</w:t>
      </w:r>
      <w:r w:rsidR="00B65C1D">
        <w:t xml:space="preserve"> The prefix and suffix basically just the path and extension when we write a view name in our code.</w:t>
      </w:r>
    </w:p>
    <w:p w14:paraId="3B60FE1A" w14:textId="4866D759" w:rsidR="008362C2" w:rsidRDefault="008362C2" w:rsidP="008362C2">
      <w:pPr>
        <w:ind w:left="360"/>
        <w:rPr>
          <w:b/>
          <w:bCs/>
        </w:rPr>
      </w:pPr>
      <w:r w:rsidRPr="008362C2">
        <w:rPr>
          <w:b/>
          <w:bCs/>
          <w:noProof/>
        </w:rPr>
        <w:drawing>
          <wp:inline distT="0" distB="0" distL="0" distR="0" wp14:anchorId="08EE1136" wp14:editId="45B83F72">
            <wp:extent cx="5451894" cy="258790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1202" cy="259232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60507E" w14:textId="41FD4ACC" w:rsidR="008362C2" w:rsidRDefault="008362C2" w:rsidP="008362C2">
      <w:pPr>
        <w:ind w:left="360"/>
        <w:rPr>
          <w:b/>
          <w:bCs/>
        </w:rPr>
      </w:pPr>
      <w:r w:rsidRPr="008362C2">
        <w:rPr>
          <w:b/>
          <w:bCs/>
          <w:noProof/>
        </w:rPr>
        <w:drawing>
          <wp:inline distT="0" distB="0" distL="0" distR="0" wp14:anchorId="05EF2AD0" wp14:editId="53A68DDF">
            <wp:extent cx="5391510" cy="12084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795" cy="12125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2B4662" w14:textId="7037E202" w:rsidR="008C7A53" w:rsidRDefault="008C7A53" w:rsidP="008362C2">
      <w:pPr>
        <w:ind w:left="360"/>
        <w:rPr>
          <w:b/>
          <w:bCs/>
        </w:rPr>
      </w:pPr>
    </w:p>
    <w:p w14:paraId="2AE660B6" w14:textId="6318F4DD" w:rsidR="008C7A53" w:rsidRDefault="008C7A53" w:rsidP="008362C2">
      <w:pPr>
        <w:ind w:left="360"/>
        <w:rPr>
          <w:b/>
          <w:bCs/>
        </w:rPr>
      </w:pPr>
    </w:p>
    <w:p w14:paraId="4F76BED1" w14:textId="18082B0C" w:rsidR="008C7A53" w:rsidRDefault="008C7A53" w:rsidP="008362C2">
      <w:pPr>
        <w:ind w:left="360"/>
      </w:pPr>
      <w:r>
        <w:rPr>
          <w:b/>
          <w:bCs/>
        </w:rPr>
        <w:lastRenderedPageBreak/>
        <w:t xml:space="preserve">Java Config: </w:t>
      </w:r>
      <w:r>
        <w:t>This process is without xml files, which replaces the xml files.</w:t>
      </w:r>
    </w:p>
    <w:p w14:paraId="671411FC" w14:textId="09E1CEFA" w:rsidR="00B4332E" w:rsidRDefault="008C7A53" w:rsidP="00B4332E">
      <w:r w:rsidRPr="008C7A53">
        <w:drawing>
          <wp:inline distT="0" distB="0" distL="0" distR="0" wp14:anchorId="5B37C0DE" wp14:editId="7A3AB2DC">
            <wp:extent cx="2896145" cy="1367624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2573" cy="13753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B4332E" w:rsidRPr="00B4332E">
        <w:drawing>
          <wp:inline distT="0" distB="0" distL="0" distR="0" wp14:anchorId="7B9423EC" wp14:editId="48FF6C12">
            <wp:extent cx="2924742" cy="1357067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742" cy="13570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CDF788" w14:textId="69593E1D" w:rsidR="00B4332E" w:rsidRDefault="00B4332E" w:rsidP="00B4332E">
      <w:pPr>
        <w:jc w:val="center"/>
      </w:pPr>
      <w:r w:rsidRPr="00B4332E">
        <w:drawing>
          <wp:inline distT="0" distB="0" distL="0" distR="0" wp14:anchorId="209BAE6E" wp14:editId="1B439975">
            <wp:extent cx="4480560" cy="2672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4653" cy="26749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B0BB73" w14:textId="187FAD3C" w:rsidR="00864FC4" w:rsidRDefault="00864FC4" w:rsidP="00864FC4">
      <w:r>
        <w:t xml:space="preserve">This step makes this class a configuration class, with </w:t>
      </w:r>
      <w:proofErr w:type="spellStart"/>
      <w:r>
        <w:t>mvc</w:t>
      </w:r>
      <w:proofErr w:type="spellEnd"/>
      <w:r>
        <w:t xml:space="preserve"> support enabled and component scan enable as well.</w:t>
      </w:r>
    </w:p>
    <w:p w14:paraId="75258360" w14:textId="72356169" w:rsidR="00733C0E" w:rsidRDefault="00733C0E" w:rsidP="00733C0E">
      <w:pPr>
        <w:jc w:val="center"/>
      </w:pPr>
      <w:r w:rsidRPr="00733C0E">
        <w:drawing>
          <wp:inline distT="0" distB="0" distL="0" distR="0" wp14:anchorId="3F48D9E4" wp14:editId="13B06C3F">
            <wp:extent cx="3054245" cy="1319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4791" cy="13244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E6DFA6" w14:textId="3FC16E09" w:rsidR="00733C0E" w:rsidRDefault="000F5896" w:rsidP="00733C0E">
      <w:pPr>
        <w:jc w:val="center"/>
      </w:pPr>
      <w:r w:rsidRPr="000F5896">
        <w:drawing>
          <wp:inline distT="0" distB="0" distL="0" distR="0" wp14:anchorId="281F86C1" wp14:editId="6EE9AE29">
            <wp:extent cx="2993818" cy="15823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6113" cy="15888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A72D9A" w14:textId="66889708" w:rsidR="000F5896" w:rsidRDefault="000F5896" w:rsidP="00733C0E">
      <w:pPr>
        <w:jc w:val="center"/>
      </w:pPr>
      <w:r w:rsidRPr="000F5896">
        <w:lastRenderedPageBreak/>
        <w:drawing>
          <wp:inline distT="0" distB="0" distL="0" distR="0" wp14:anchorId="6FAB1035" wp14:editId="027127DA">
            <wp:extent cx="5943600" cy="3176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16FEFA" w14:textId="0A4073F9" w:rsidR="00594875" w:rsidRDefault="00594875" w:rsidP="00733C0E">
      <w:pPr>
        <w:jc w:val="center"/>
      </w:pPr>
    </w:p>
    <w:p w14:paraId="65ADBEF1" w14:textId="1BD1B61A" w:rsidR="00594875" w:rsidRDefault="00594875" w:rsidP="00594875">
      <w:r>
        <w:t>After this we can use controller, model, view etc.</w:t>
      </w:r>
    </w:p>
    <w:p w14:paraId="5743C754" w14:textId="77777777" w:rsidR="00B8384A" w:rsidRDefault="00B8384A" w:rsidP="00594875"/>
    <w:p w14:paraId="33283A36" w14:textId="77777777" w:rsidR="000F5896" w:rsidRPr="008C7A53" w:rsidRDefault="000F5896" w:rsidP="00733C0E">
      <w:pPr>
        <w:jc w:val="center"/>
      </w:pPr>
    </w:p>
    <w:sectPr w:rsidR="000F5896" w:rsidRPr="008C7A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5533"/>
    <w:multiLevelType w:val="hybridMultilevel"/>
    <w:tmpl w:val="2AAC6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BC6775"/>
    <w:multiLevelType w:val="hybridMultilevel"/>
    <w:tmpl w:val="A6F81B0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6056A"/>
    <w:multiLevelType w:val="hybridMultilevel"/>
    <w:tmpl w:val="F224FD8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425B6F"/>
    <w:multiLevelType w:val="hybridMultilevel"/>
    <w:tmpl w:val="F9B4F7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995"/>
    <w:rsid w:val="00007E47"/>
    <w:rsid w:val="000B68F8"/>
    <w:rsid w:val="000F5896"/>
    <w:rsid w:val="00123EF2"/>
    <w:rsid w:val="001604AE"/>
    <w:rsid w:val="001A2E1A"/>
    <w:rsid w:val="001B3F5A"/>
    <w:rsid w:val="001C5AA3"/>
    <w:rsid w:val="001D538E"/>
    <w:rsid w:val="003618EC"/>
    <w:rsid w:val="00407AAB"/>
    <w:rsid w:val="004C31D9"/>
    <w:rsid w:val="00594875"/>
    <w:rsid w:val="00733C0E"/>
    <w:rsid w:val="008362C2"/>
    <w:rsid w:val="00864FC4"/>
    <w:rsid w:val="008C7A53"/>
    <w:rsid w:val="008F2B11"/>
    <w:rsid w:val="00900995"/>
    <w:rsid w:val="009E2041"/>
    <w:rsid w:val="00AB4871"/>
    <w:rsid w:val="00AD0F31"/>
    <w:rsid w:val="00B4332E"/>
    <w:rsid w:val="00B65C1D"/>
    <w:rsid w:val="00B8384A"/>
    <w:rsid w:val="00BA0140"/>
    <w:rsid w:val="00CA55F0"/>
    <w:rsid w:val="00E9216F"/>
    <w:rsid w:val="00EB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EF005"/>
  <w15:chartTrackingRefBased/>
  <w15:docId w15:val="{D7E482ED-A2B5-4CB4-91D3-7D4356C7F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20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25</cp:revision>
  <dcterms:created xsi:type="dcterms:W3CDTF">2021-06-13T13:56:00Z</dcterms:created>
  <dcterms:modified xsi:type="dcterms:W3CDTF">2021-06-27T11:14:00Z</dcterms:modified>
</cp:coreProperties>
</file>